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7" w:rsidRDefault="00524606" w:rsidP="00C14238">
      <w:pPr>
        <w:pStyle w:val="1"/>
        <w:spacing w:before="0" w:after="240"/>
        <w:jc w:val="center"/>
      </w:pPr>
      <w:r>
        <w:t>Новый порядок применения ККТ в рамках второго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 w:rsidTr="00C14238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 w:rsidTr="00C14238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 w:rsidTr="00C14238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Нужно было заполнять журнал кассира-операциониста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>
      <w:pPr>
        <w:pStyle w:val="2"/>
      </w:pPr>
      <w:bookmarkStart w:id="0" w:name="_daudhvsuuvou" w:colFirst="0" w:colLast="0"/>
      <w:bookmarkEnd w:id="0"/>
      <w:r>
        <w:t>В чем выгода онлайн-кассы для бизнесмена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Default="00524606">
      <w:pPr>
        <w:ind w:right="28"/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C14238" w:rsidRDefault="00C14238">
      <w:pPr>
        <w:rPr>
          <w:rFonts w:ascii="Tahoma" w:eastAsia="Tahoma" w:hAnsi="Tahoma" w:cs="Tahoma"/>
          <w:b/>
          <w:sz w:val="28"/>
          <w:szCs w:val="28"/>
        </w:rPr>
      </w:pPr>
      <w:r>
        <w:br w:type="page"/>
      </w:r>
    </w:p>
    <w:p w:rsidR="009E42E7" w:rsidRDefault="00524606" w:rsidP="00C14238">
      <w:pPr>
        <w:pStyle w:val="2"/>
      </w:pPr>
      <w:r>
        <w:lastRenderedPageBreak/>
        <w:t>Кому нужна онлайн-касса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Организации и ИП, кроме: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с бланками строгой отчетности.</w:t>
            </w:r>
          </w:p>
          <w:p w:rsidR="009E42E7" w:rsidRDefault="00524606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с наемными работниками и организации, которые занимаются вендингом.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ИП без наемных работников, которые занимаются вендингом.</w:t>
            </w: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9E42E7" w:rsidRDefault="00524606">
      <w:pPr>
        <w:pStyle w:val="2"/>
      </w:pPr>
      <w:r>
        <w:t xml:space="preserve">Кому онлайн-касса нужна, но без подключения к сети 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Его составляют и утверждают региональные власти.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9E42E7" w:rsidRDefault="00524606">
      <w:pPr>
        <w:pStyle w:val="2"/>
      </w:pPr>
      <w:r>
        <w:t>Кому онлайн-касса не нужна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 из списка исключений в ст. 2 Закона №54-ФЗ: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газетно-журнальных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киосках мороженым и безалкогольными напитками в розлив.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Ремонт и окраска обуви.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9E42E7" w:rsidRDefault="00524606">
      <w:pPr>
        <w:pStyle w:val="2"/>
        <w:ind w:right="28"/>
        <w:rPr>
          <w:sz w:val="20"/>
          <w:szCs w:val="20"/>
        </w:rPr>
      </w:pPr>
      <w:bookmarkStart w:id="1" w:name="_9gpluiticpgp" w:colFirst="0" w:colLast="0"/>
      <w:bookmarkEnd w:id="1"/>
      <w:r>
        <w:t>Как выбрать и установить онлайн-кассу</w:t>
      </w:r>
      <w:r>
        <w:rPr>
          <w:sz w:val="20"/>
          <w:szCs w:val="20"/>
        </w:rPr>
        <w:br/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 Определите, какой ФН вам подходит по закону</w:t>
      </w:r>
    </w:p>
    <w:p w:rsidR="009E42E7" w:rsidRDefault="009E42E7">
      <w:pPr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7EB4E279" wp14:editId="7C6125D4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bookmarkStart w:id="2" w:name="_eel6aa9gxt2i" w:colFirst="0" w:colLast="0"/>
      <w:bookmarkEnd w:id="2"/>
      <w:r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>
        <w:rPr>
          <w:rFonts w:ascii="Tahoma" w:eastAsia="Tahoma" w:hAnsi="Tahoma" w:cs="Tahoma"/>
          <w:sz w:val="20"/>
          <w:szCs w:val="20"/>
        </w:rPr>
        <w:t>и</w:t>
      </w:r>
      <w:r w:rsidR="00A76252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>
        <w:rPr>
          <w:rFonts w:ascii="Tahoma" w:eastAsia="Tahoma" w:hAnsi="Tahoma" w:cs="Tahoma"/>
          <w:sz w:val="20"/>
          <w:szCs w:val="20"/>
        </w:rPr>
        <w:t>необходимо</w:t>
      </w:r>
      <w:r w:rsidR="00A76252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C14238" w:rsidRDefault="00F41939" w:rsidP="00C14238">
      <w:pPr>
        <w:ind w:right="28"/>
      </w:pPr>
      <w:r w:rsidRPr="00F41939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</w:t>
      </w:r>
      <w:bookmarkStart w:id="3" w:name="_GoBack"/>
      <w:bookmarkEnd w:id="3"/>
      <w:r w:rsidRPr="00F41939">
        <w:rPr>
          <w:rFonts w:ascii="Tahoma" w:eastAsia="Tahoma" w:hAnsi="Tahoma" w:cs="Tahoma"/>
          <w:sz w:val="20"/>
          <w:szCs w:val="20"/>
        </w:rPr>
        <w:t>ерегистрации ККТ в налоговых органах.</w:t>
      </w:r>
      <w:r w:rsidR="00C14238">
        <w:br w:type="page"/>
      </w:r>
    </w:p>
    <w:p w:rsidR="009E42E7" w:rsidRDefault="00524606">
      <w:pPr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2 Купите онлайн-кассу, которая соответствует 54-ФЗ и подходит для вашего бизнеса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wi-fi, и с сим-картой — для страховки.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 Получите квалифицированную электронную подпись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Ее можно купить в одном из удостоверяющих центров. Не обращайтесь в организации, у которых приостановлена или прекращена аккредитация Минкомсвязи.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Wi-Fi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Установка кассы может затянуться. На любом этапе что-то может пойти не так: попадется ненадежный интернет-провайдер,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C14238" w:rsidRDefault="00C14238">
      <w:pPr>
        <w:rPr>
          <w:rFonts w:ascii="Tahoma" w:eastAsia="Tahoma" w:hAnsi="Tahoma" w:cs="Tahoma"/>
          <w:b/>
          <w:sz w:val="28"/>
          <w:szCs w:val="28"/>
        </w:rPr>
      </w:pPr>
      <w:bookmarkStart w:id="4" w:name="_s6arsw5t0nn2" w:colFirst="0" w:colLast="0"/>
      <w:bookmarkEnd w:id="4"/>
      <w:r>
        <w:br w:type="page"/>
      </w:r>
    </w:p>
    <w:p w:rsidR="009E42E7" w:rsidRDefault="00524606">
      <w:pPr>
        <w:pStyle w:val="2"/>
        <w:spacing w:after="0"/>
        <w:ind w:right="28"/>
      </w:pPr>
      <w:r>
        <w:t>Получите налоговый вычет: 18 000 ₽ за каждую кассу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Бизнесмены на ЕНВД или патенте могут компенсировать часть затрат на кассу, фискальный накопитель, программное обеспечение и настройку — не больше 18 000 ₽ за каждую кассу.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990FBF" w:rsidRP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 </w:t>
      </w:r>
    </w:p>
    <w:p w:rsid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Default="00524606">
      <w:pPr>
        <w:pStyle w:val="2"/>
        <w:ind w:right="28"/>
      </w:pPr>
      <w:bookmarkStart w:id="5" w:name="_favk5bxxsdmt" w:colFirst="0" w:colLast="0"/>
      <w:bookmarkEnd w:id="5"/>
      <w: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25% до 50%, но не меньше 10 000 ₽;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75% до 100%, но не меньше 30 000 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1 500 ₽ до 3 000 ₽;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5 000 ₽ до 10 000 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₽ до 3 000 ₽;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10 000 ₽</w:t>
            </w: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C14238" w:rsidRDefault="00C14238">
      <w:pPr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br w:type="page"/>
      </w: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такие ОФД и как с ними работать?</w:t>
      </w:r>
      <w:r>
        <w:rPr>
          <w:rFonts w:ascii="Tahoma" w:eastAsia="Tahoma" w:hAnsi="Tahoma" w:cs="Tahoma"/>
          <w:sz w:val="20"/>
          <w:szCs w:val="20"/>
        </w:rPr>
        <w:br/>
        <w:t>Оператор фискальных данных — организация-посредник, которая обрабатывает фискальные данные и отправляет в налоговую.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сменить ОФД?</w:t>
      </w:r>
      <w:r>
        <w:rPr>
          <w:rFonts w:ascii="Tahoma" w:eastAsia="Tahoma" w:hAnsi="Tahoma" w:cs="Tahoma"/>
          <w:sz w:val="20"/>
          <w:szCs w:val="20"/>
        </w:rPr>
        <w:br/>
        <w:t>Заключить договор с новым оператором фискальных данных и перерегистрировать кассу в личном кабинете на сайте налоговой.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такое фискальный 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>, зашифровывает и передает в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станет с бланками строгой отчетности?</w:t>
      </w:r>
      <w:r>
        <w:rPr>
          <w:rFonts w:ascii="Tahoma" w:eastAsia="Tahoma" w:hAnsi="Tahoma" w:cs="Tahoma"/>
          <w:sz w:val="20"/>
          <w:szCs w:val="20"/>
        </w:rPr>
        <w:br/>
        <w:t>С 1 июля 2019 года бланки, как и чеки, нужно будет отправлять в налоговую в электронной форме. До этого момента можно пользоваться старыми.</w:t>
      </w:r>
    </w:p>
    <w:p w:rsidR="009E42E7" w:rsidRDefault="009E42E7">
      <w:pPr>
        <w:ind w:right="28"/>
        <w:rPr>
          <w:rFonts w:ascii="Tahoma" w:eastAsia="Tahoma" w:hAnsi="Tahoma" w:cs="Tahoma"/>
          <w:sz w:val="18"/>
          <w:szCs w:val="18"/>
        </w:rPr>
      </w:pPr>
    </w:p>
    <w:sectPr w:rsidR="009E42E7" w:rsidSect="00575D7C">
      <w:headerReference w:type="default" r:id="rId12"/>
      <w:pgSz w:w="11907" w:h="16839" w:code="9"/>
      <w:pgMar w:top="709" w:right="567" w:bottom="851" w:left="1418" w:header="425" w:footer="26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7A" w:rsidRDefault="00E6427A" w:rsidP="00C14238">
      <w:pPr>
        <w:spacing w:after="0" w:line="240" w:lineRule="auto"/>
      </w:pPr>
      <w:r>
        <w:separator/>
      </w:r>
    </w:p>
  </w:endnote>
  <w:endnote w:type="continuationSeparator" w:id="0">
    <w:p w:rsidR="00E6427A" w:rsidRDefault="00E6427A" w:rsidP="00C1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7A" w:rsidRDefault="00E6427A" w:rsidP="00C14238">
      <w:pPr>
        <w:spacing w:after="0" w:line="240" w:lineRule="auto"/>
      </w:pPr>
      <w:r>
        <w:separator/>
      </w:r>
    </w:p>
  </w:footnote>
  <w:footnote w:type="continuationSeparator" w:id="0">
    <w:p w:rsidR="00E6427A" w:rsidRDefault="00E6427A" w:rsidP="00C1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733104"/>
      <w:docPartObj>
        <w:docPartGallery w:val="Page Numbers (Top of Page)"/>
        <w:docPartUnique/>
      </w:docPartObj>
    </w:sdtPr>
    <w:sdtContent>
      <w:p w:rsidR="00C14238" w:rsidRDefault="00C142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EE0">
          <w:rPr>
            <w:noProof/>
          </w:rPr>
          <w:t>4</w:t>
        </w:r>
        <w:r>
          <w:fldChar w:fldCharType="end"/>
        </w:r>
      </w:p>
    </w:sdtContent>
  </w:sdt>
  <w:p w:rsidR="00C14238" w:rsidRDefault="00C142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D632A"/>
    <w:rsid w:val="001151E0"/>
    <w:rsid w:val="003D0015"/>
    <w:rsid w:val="0043427B"/>
    <w:rsid w:val="004C0C1B"/>
    <w:rsid w:val="00524606"/>
    <w:rsid w:val="00575D7C"/>
    <w:rsid w:val="007F4529"/>
    <w:rsid w:val="008B2864"/>
    <w:rsid w:val="00962EE0"/>
    <w:rsid w:val="00990FBF"/>
    <w:rsid w:val="009E42E7"/>
    <w:rsid w:val="00A76252"/>
    <w:rsid w:val="00BE7CB1"/>
    <w:rsid w:val="00C14238"/>
    <w:rsid w:val="00CE2F9F"/>
    <w:rsid w:val="00E600EB"/>
    <w:rsid w:val="00E6427A"/>
    <w:rsid w:val="00EE0E04"/>
    <w:rsid w:val="00F41939"/>
    <w:rsid w:val="00F54ED8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1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4238"/>
  </w:style>
  <w:style w:type="paragraph" w:styleId="ac">
    <w:name w:val="footer"/>
    <w:basedOn w:val="a"/>
    <w:link w:val="ad"/>
    <w:uiPriority w:val="99"/>
    <w:unhideWhenUsed/>
    <w:rsid w:val="00C1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4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1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4238"/>
  </w:style>
  <w:style w:type="paragraph" w:styleId="ac">
    <w:name w:val="footer"/>
    <w:basedOn w:val="a"/>
    <w:link w:val="ad"/>
    <w:uiPriority w:val="99"/>
    <w:unhideWhenUsed/>
    <w:rsid w:val="00C1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Алексей Валентинович Алексеев</cp:lastModifiedBy>
  <cp:revision>2</cp:revision>
  <cp:lastPrinted>2018-04-04T07:38:00Z</cp:lastPrinted>
  <dcterms:created xsi:type="dcterms:W3CDTF">2018-04-05T04:15:00Z</dcterms:created>
  <dcterms:modified xsi:type="dcterms:W3CDTF">2018-04-05T04:15:00Z</dcterms:modified>
</cp:coreProperties>
</file>